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1D" w:rsidRDefault="0018651D" w:rsidP="0018651D">
      <w:pPr>
        <w:suppressAutoHyphens/>
        <w:autoSpaceDN w:val="0"/>
        <w:spacing w:after="0" w:line="240" w:lineRule="auto"/>
        <w:jc w:val="center"/>
        <w:rPr>
          <w:rFonts w:ascii="Times New Roman" w:eastAsia="SimSun" w:hAnsi="Times New Roman" w:cs="Times New Roman"/>
          <w:b/>
          <w:bCs/>
          <w:i/>
          <w:iCs/>
          <w:kern w:val="3"/>
          <w:sz w:val="28"/>
          <w:szCs w:val="28"/>
        </w:rPr>
      </w:pPr>
      <w:r w:rsidRPr="004B1108">
        <w:rPr>
          <w:rFonts w:ascii="Times New Roman" w:eastAsia="SimSun" w:hAnsi="Times New Roman" w:cs="Times New Roman"/>
          <w:b/>
          <w:bCs/>
          <w:i/>
          <w:iCs/>
          <w:kern w:val="3"/>
          <w:sz w:val="28"/>
          <w:szCs w:val="28"/>
        </w:rPr>
        <w:t>Bisogna stare attenti agli uomini “religiosi”</w:t>
      </w:r>
    </w:p>
    <w:p w:rsidR="0018651D" w:rsidRDefault="0018651D" w:rsidP="0018651D">
      <w:pPr>
        <w:suppressAutoHyphens/>
        <w:autoSpaceDN w:val="0"/>
        <w:spacing w:after="0" w:line="240" w:lineRule="auto"/>
        <w:jc w:val="center"/>
        <w:rPr>
          <w:rFonts w:ascii="Times New Roman" w:eastAsia="SimSun" w:hAnsi="Times New Roman" w:cs="Times New Roman"/>
          <w:b/>
          <w:bCs/>
          <w:i/>
          <w:iCs/>
          <w:kern w:val="3"/>
          <w:sz w:val="28"/>
          <w:szCs w:val="28"/>
        </w:rPr>
      </w:pPr>
    </w:p>
    <w:p w:rsidR="00E152EE" w:rsidRPr="0018651D" w:rsidRDefault="0018651D" w:rsidP="0018651D">
      <w:pPr>
        <w:suppressAutoHyphens/>
        <w:autoSpaceDN w:val="0"/>
        <w:spacing w:after="0" w:line="240" w:lineRule="auto"/>
        <w:jc w:val="center"/>
        <w:rPr>
          <w:rFonts w:ascii="Times New Roman" w:eastAsia="SimSun" w:hAnsi="Times New Roman" w:cs="Times New Roman"/>
          <w:b/>
          <w:bCs/>
          <w:i/>
          <w:iCs/>
          <w:kern w:val="3"/>
          <w:sz w:val="28"/>
          <w:szCs w:val="28"/>
        </w:rPr>
      </w:pPr>
      <w:r>
        <w:rPr>
          <w:rFonts w:ascii="Times New Roman" w:eastAsia="Times New Roman" w:hAnsi="Times New Roman" w:cs="Times New Roman"/>
          <w:b/>
          <w:sz w:val="24"/>
          <w:szCs w:val="24"/>
          <w:lang w:eastAsia="it-IT"/>
        </w:rPr>
        <w:t xml:space="preserve">Riflessione </w:t>
      </w:r>
      <w:bookmarkStart w:id="0" w:name="_GoBack"/>
      <w:bookmarkEnd w:id="0"/>
      <w:r w:rsidR="00E152EE" w:rsidRPr="0018651D">
        <w:rPr>
          <w:rFonts w:ascii="Times New Roman" w:eastAsia="Times New Roman" w:hAnsi="Times New Roman" w:cs="Times New Roman"/>
          <w:b/>
          <w:sz w:val="24"/>
          <w:szCs w:val="24"/>
          <w:lang w:eastAsia="it-IT"/>
        </w:rPr>
        <w:t>1</w:t>
      </w:r>
    </w:p>
    <w:p w:rsidR="00E152EE" w:rsidRPr="00E152EE" w:rsidRDefault="00E152EE" w:rsidP="00E152EE">
      <w:pPr>
        <w:spacing w:before="100" w:beforeAutospacing="1" w:after="100" w:afterAutospacing="1" w:line="240" w:lineRule="auto"/>
        <w:jc w:val="both"/>
        <w:rPr>
          <w:rFonts w:ascii="Times New Roman" w:eastAsia="Calibri" w:hAnsi="Times New Roman" w:cs="Times New Roman"/>
          <w:bCs/>
          <w:sz w:val="24"/>
          <w:szCs w:val="24"/>
        </w:rPr>
      </w:pPr>
      <w:r w:rsidRPr="00E152EE">
        <w:rPr>
          <w:rFonts w:ascii="Times New Roman" w:eastAsia="Calibri" w:hAnsi="Times New Roman" w:cs="Times New Roman"/>
          <w:bCs/>
          <w:sz w:val="24"/>
          <w:szCs w:val="24"/>
        </w:rPr>
        <w:t>Non interessa più di tanto sapere se questo terzo capitolo sia stato aggiunto a posteriore alla lettera. Noi la leggiamo come profonda</w:t>
      </w:r>
      <w:r w:rsidRPr="00E152EE">
        <w:rPr>
          <w:rFonts w:ascii="Times New Roman" w:eastAsia="Calibri" w:hAnsi="Times New Roman" w:cs="Times New Roman"/>
          <w:bCs/>
          <w:sz w:val="24"/>
          <w:szCs w:val="24"/>
        </w:rPr>
        <w:softHyphen/>
        <w:t>mente unitaria, anche se al suo interno questo capitolo terzo può apparire come una parentesi. Forse Paolo è giunto a co</w:t>
      </w:r>
      <w:r w:rsidRPr="00E152EE">
        <w:rPr>
          <w:rFonts w:ascii="Times New Roman" w:eastAsia="Calibri" w:hAnsi="Times New Roman" w:cs="Times New Roman"/>
          <w:bCs/>
          <w:sz w:val="24"/>
          <w:szCs w:val="24"/>
        </w:rPr>
        <w:softHyphen/>
        <w:t>noscenza di fatti che stanno avvenendo all’interno della Chie</w:t>
      </w:r>
      <w:r w:rsidRPr="00E152EE">
        <w:rPr>
          <w:rFonts w:ascii="Times New Roman" w:eastAsia="Calibri" w:hAnsi="Times New Roman" w:cs="Times New Roman"/>
          <w:bCs/>
          <w:sz w:val="24"/>
          <w:szCs w:val="24"/>
        </w:rPr>
        <w:softHyphen/>
        <w:t>sa di Filippi e che rischiano di mettere in discussione la fedeltà di quei cristiani al Signore. Allora interviene con durezza. Tutto quello che ha detto va bene, però essi non devono dimenti</w:t>
      </w:r>
      <w:r w:rsidRPr="00E152EE">
        <w:rPr>
          <w:rFonts w:ascii="Times New Roman" w:eastAsia="Calibri" w:hAnsi="Times New Roman" w:cs="Times New Roman"/>
          <w:bCs/>
          <w:sz w:val="24"/>
          <w:szCs w:val="24"/>
        </w:rPr>
        <w:softHyphen/>
        <w:t xml:space="preserve">care ciò </w:t>
      </w:r>
      <w:r w:rsidR="0018651D">
        <w:rPr>
          <w:rFonts w:ascii="Times New Roman" w:eastAsia="Calibri" w:hAnsi="Times New Roman" w:cs="Times New Roman"/>
          <w:bCs/>
          <w:sz w:val="24"/>
          <w:szCs w:val="24"/>
        </w:rPr>
        <w:t>che lui ha già ripetuto loro: «</w:t>
      </w:r>
      <w:r w:rsidRPr="00E152EE">
        <w:rPr>
          <w:rFonts w:ascii="Times New Roman" w:eastAsia="Calibri" w:hAnsi="Times New Roman" w:cs="Times New Roman"/>
          <w:bCs/>
          <w:sz w:val="24"/>
          <w:szCs w:val="24"/>
        </w:rPr>
        <w:t>A me non pesa e a voi è uti</w:t>
      </w:r>
      <w:r w:rsidR="0018651D">
        <w:rPr>
          <w:rFonts w:ascii="Times New Roman" w:eastAsia="Calibri" w:hAnsi="Times New Roman" w:cs="Times New Roman"/>
          <w:bCs/>
          <w:sz w:val="24"/>
          <w:szCs w:val="24"/>
        </w:rPr>
        <w:t>le che vi scriva le stesse cose</w:t>
      </w:r>
      <w:r w:rsidRPr="00E152EE">
        <w:rPr>
          <w:rFonts w:ascii="Times New Roman" w:eastAsia="Calibri" w:hAnsi="Times New Roman" w:cs="Times New Roman"/>
          <w:bCs/>
          <w:sz w:val="24"/>
          <w:szCs w:val="24"/>
        </w:rPr>
        <w:t>».</w:t>
      </w:r>
      <w:r w:rsidRPr="00E152EE">
        <w:rPr>
          <w:rFonts w:ascii="Times New Roman" w:eastAsia="Calibri" w:hAnsi="Times New Roman" w:cs="Times New Roman"/>
          <w:sz w:val="24"/>
          <w:szCs w:val="24"/>
        </w:rPr>
        <w:t xml:space="preserve"> </w:t>
      </w:r>
      <w:r w:rsidRPr="00E152EE">
        <w:rPr>
          <w:rFonts w:ascii="Times New Roman" w:eastAsia="Calibri" w:hAnsi="Times New Roman" w:cs="Times New Roman"/>
          <w:bCs/>
          <w:sz w:val="24"/>
          <w:szCs w:val="24"/>
        </w:rPr>
        <w:t>Paolo, cioè, scrive alcune cose che i Filippesi già conoscono bene, ma che non si stanca di ripetere, dal momento che vede dei pericoli in mezzo a loro. Passa perciò ad una serie di istru</w:t>
      </w:r>
      <w:r w:rsidRPr="00E152EE">
        <w:rPr>
          <w:rFonts w:ascii="Times New Roman" w:eastAsia="Calibri" w:hAnsi="Times New Roman" w:cs="Times New Roman"/>
          <w:bCs/>
          <w:sz w:val="24"/>
          <w:szCs w:val="24"/>
        </w:rPr>
        <w:softHyphen/>
        <w:t>zioni relative alla vera via della salvezza cristiana, su come cioè i cristiani devono stare attenti perché la salvezza loro do</w:t>
      </w:r>
      <w:r w:rsidRPr="00E152EE">
        <w:rPr>
          <w:rFonts w:ascii="Times New Roman" w:eastAsia="Calibri" w:hAnsi="Times New Roman" w:cs="Times New Roman"/>
          <w:bCs/>
          <w:sz w:val="24"/>
          <w:szCs w:val="24"/>
        </w:rPr>
        <w:softHyphen/>
        <w:t>nata in Cristo Gesù non venga meno nell’ipotesi che la predi</w:t>
      </w:r>
      <w:r w:rsidRPr="00E152EE">
        <w:rPr>
          <w:rFonts w:ascii="Times New Roman" w:eastAsia="Calibri" w:hAnsi="Times New Roman" w:cs="Times New Roman"/>
          <w:bCs/>
          <w:sz w:val="24"/>
          <w:szCs w:val="24"/>
        </w:rPr>
        <w:softHyphen/>
        <w:t>cazione sia portata avanti da falsi cristiani. Il rischio dell’eresia è presente fin dall’inizio e Paolo lo cono</w:t>
      </w:r>
      <w:r w:rsidRPr="00E152EE">
        <w:rPr>
          <w:rFonts w:ascii="Times New Roman" w:eastAsia="Calibri" w:hAnsi="Times New Roman" w:cs="Times New Roman"/>
          <w:bCs/>
          <w:sz w:val="24"/>
          <w:szCs w:val="24"/>
        </w:rPr>
        <w:softHyphen/>
        <w:t>sce bene perché contro di esso si è ripetutamente battuto, in particolare per quanto riguarda l’eresia dei giudaizzanti. Sono cristiani che non hanno capito la novità del Cristo e continua</w:t>
      </w:r>
      <w:r w:rsidRPr="00E152EE">
        <w:rPr>
          <w:rFonts w:ascii="Times New Roman" w:eastAsia="Calibri" w:hAnsi="Times New Roman" w:cs="Times New Roman"/>
          <w:bCs/>
          <w:sz w:val="24"/>
          <w:szCs w:val="24"/>
        </w:rPr>
        <w:softHyphen/>
        <w:t>no ad insistere con le esigenze della Legge giudaica, la cir</w:t>
      </w:r>
      <w:r w:rsidRPr="00E152EE">
        <w:rPr>
          <w:rFonts w:ascii="Times New Roman" w:eastAsia="Calibri" w:hAnsi="Times New Roman" w:cs="Times New Roman"/>
          <w:bCs/>
          <w:sz w:val="24"/>
          <w:szCs w:val="24"/>
        </w:rPr>
        <w:softHyphen/>
        <w:t>concisione in primo luogo. Contro essi Paolo dovette ripetu</w:t>
      </w:r>
      <w:r w:rsidRPr="00E152EE">
        <w:rPr>
          <w:rFonts w:ascii="Times New Roman" w:eastAsia="Calibri" w:hAnsi="Times New Roman" w:cs="Times New Roman"/>
          <w:bCs/>
          <w:sz w:val="24"/>
          <w:szCs w:val="24"/>
        </w:rPr>
        <w:softHyphen/>
        <w:t>tamente lottare, perché mettevano in discussione la sua pre</w:t>
      </w:r>
      <w:r w:rsidRPr="00E152EE">
        <w:rPr>
          <w:rFonts w:ascii="Times New Roman" w:eastAsia="Calibri" w:hAnsi="Times New Roman" w:cs="Times New Roman"/>
          <w:bCs/>
          <w:sz w:val="24"/>
          <w:szCs w:val="24"/>
        </w:rPr>
        <w:softHyphen/>
        <w:t>dicazione e la sua autorità apostolica all’interno delle comu</w:t>
      </w:r>
      <w:r w:rsidRPr="00E152EE">
        <w:rPr>
          <w:rFonts w:ascii="Times New Roman" w:eastAsia="Calibri" w:hAnsi="Times New Roman" w:cs="Times New Roman"/>
          <w:bCs/>
          <w:sz w:val="24"/>
          <w:szCs w:val="24"/>
        </w:rPr>
        <w:softHyphen/>
        <w:t>nità nei primi decenni di vita della Chiesa. Arrivava Paolo, por</w:t>
      </w:r>
      <w:r w:rsidRPr="00E152EE">
        <w:rPr>
          <w:rFonts w:ascii="Times New Roman" w:eastAsia="Calibri" w:hAnsi="Times New Roman" w:cs="Times New Roman"/>
          <w:bCs/>
          <w:sz w:val="24"/>
          <w:szCs w:val="24"/>
        </w:rPr>
        <w:softHyphen/>
        <w:t>tava il Vangelo, annunciava il mistero del Cristo, lo consolida</w:t>
      </w:r>
      <w:r w:rsidRPr="00E152EE">
        <w:rPr>
          <w:rFonts w:ascii="Times New Roman" w:eastAsia="Calibri" w:hAnsi="Times New Roman" w:cs="Times New Roman"/>
          <w:bCs/>
          <w:sz w:val="24"/>
          <w:szCs w:val="24"/>
        </w:rPr>
        <w:softHyphen/>
        <w:t>va con la potenza dello Spirito, faceva nascere la Chiesa in quel luogo, portava avanti la catechesi. E a un certo punto arrivavano altri missionari – questo è un dato classico della chiesa primitiva: c’era un pullulare di persone che cammina</w:t>
      </w:r>
      <w:r w:rsidRPr="00E152EE">
        <w:rPr>
          <w:rFonts w:ascii="Times New Roman" w:eastAsia="Calibri" w:hAnsi="Times New Roman" w:cs="Times New Roman"/>
          <w:bCs/>
          <w:sz w:val="24"/>
          <w:szCs w:val="24"/>
        </w:rPr>
        <w:softHyphen/>
        <w:t>vano di città in città annunciando il Vangelo o confermando il Vangelo già annunciato, in collaborazione ma anche in ten</w:t>
      </w:r>
      <w:r w:rsidRPr="00E152EE">
        <w:rPr>
          <w:rFonts w:ascii="Times New Roman" w:eastAsia="Calibri" w:hAnsi="Times New Roman" w:cs="Times New Roman"/>
          <w:bCs/>
          <w:sz w:val="24"/>
          <w:szCs w:val="24"/>
        </w:rPr>
        <w:softHyphen/>
        <w:t>sione fra loro – ch</w:t>
      </w:r>
      <w:r w:rsidR="0018651D">
        <w:rPr>
          <w:rFonts w:ascii="Times New Roman" w:eastAsia="Calibri" w:hAnsi="Times New Roman" w:cs="Times New Roman"/>
          <w:bCs/>
          <w:sz w:val="24"/>
          <w:szCs w:val="24"/>
        </w:rPr>
        <w:t>e pretendevano di «rettificare» l’insegna</w:t>
      </w:r>
      <w:r w:rsidR="0018651D">
        <w:rPr>
          <w:rFonts w:ascii="Times New Roman" w:eastAsia="Calibri" w:hAnsi="Times New Roman" w:cs="Times New Roman"/>
          <w:bCs/>
          <w:sz w:val="24"/>
          <w:szCs w:val="24"/>
        </w:rPr>
        <w:softHyphen/>
        <w:t xml:space="preserve">mento </w:t>
      </w:r>
      <w:r w:rsidRPr="00E152EE">
        <w:rPr>
          <w:rFonts w:ascii="Times New Roman" w:eastAsia="Calibri" w:hAnsi="Times New Roman" w:cs="Times New Roman"/>
          <w:bCs/>
          <w:sz w:val="24"/>
          <w:szCs w:val="24"/>
        </w:rPr>
        <w:t>e le disposizioni di Paolo. Essi, pur riconoscendo Gesù come Signore, ritengono indi</w:t>
      </w:r>
      <w:r w:rsidRPr="00E152EE">
        <w:rPr>
          <w:rFonts w:ascii="Times New Roman" w:eastAsia="Calibri" w:hAnsi="Times New Roman" w:cs="Times New Roman"/>
          <w:bCs/>
          <w:sz w:val="24"/>
          <w:szCs w:val="24"/>
        </w:rPr>
        <w:softHyphen/>
        <w:t xml:space="preserve">spensabile alla salvezza il rispetto dei precetti della Legge. La circoncisione ad esempio, che risale </w:t>
      </w:r>
      <w:r w:rsidR="0018651D">
        <w:rPr>
          <w:rFonts w:ascii="Times New Roman" w:eastAsia="Calibri" w:hAnsi="Times New Roman" w:cs="Times New Roman"/>
          <w:bCs/>
          <w:sz w:val="24"/>
          <w:szCs w:val="24"/>
        </w:rPr>
        <w:t>a Mosè, è ineliminabile. Paolo chiamava questi annunciatori «cattivi operai</w:t>
      </w:r>
      <w:r w:rsidRPr="00E152EE">
        <w:rPr>
          <w:rFonts w:ascii="Times New Roman" w:eastAsia="Calibri" w:hAnsi="Times New Roman" w:cs="Times New Roman"/>
          <w:bCs/>
          <w:sz w:val="24"/>
          <w:szCs w:val="24"/>
        </w:rPr>
        <w:t>», meglio ancora operai del male, persone che non sanno operare il bene. Le loro opere sono malvagie. Probabilmente anche a Filippi sono presenti cristiani di que</w:t>
      </w:r>
      <w:r w:rsidRPr="00E152EE">
        <w:rPr>
          <w:rFonts w:ascii="Times New Roman" w:eastAsia="Calibri" w:hAnsi="Times New Roman" w:cs="Times New Roman"/>
          <w:bCs/>
          <w:sz w:val="24"/>
          <w:szCs w:val="24"/>
        </w:rPr>
        <w:softHyphen/>
        <w:t>sta tendenza e Paolo interviene duramente contro di essi. La durezza del linguaggio di Paolo è forse giustificata proprio dalla realtà della Chiesa di Filippi: è una Chiesa bella, molto fedele al Signore, molto ge</w:t>
      </w:r>
      <w:r w:rsidRPr="00E152EE">
        <w:rPr>
          <w:rFonts w:ascii="Times New Roman" w:eastAsia="Calibri" w:hAnsi="Times New Roman" w:cs="Times New Roman"/>
          <w:bCs/>
          <w:sz w:val="24"/>
          <w:szCs w:val="24"/>
        </w:rPr>
        <w:softHyphen/>
        <w:t>nerosa, con la quale Paolo ha legami cordialissimi. Proprio perché la realtà è così bella e così cara a Paolo, egli si indigna al pensi</w:t>
      </w:r>
      <w:r w:rsidR="0018651D">
        <w:rPr>
          <w:rFonts w:ascii="Times New Roman" w:eastAsia="Calibri" w:hAnsi="Times New Roman" w:cs="Times New Roman"/>
          <w:bCs/>
          <w:sz w:val="24"/>
          <w:szCs w:val="24"/>
        </w:rPr>
        <w:t>ero che qualche «falso fratello</w:t>
      </w:r>
      <w:r w:rsidRPr="00E152EE">
        <w:rPr>
          <w:rFonts w:ascii="Times New Roman" w:eastAsia="Calibri" w:hAnsi="Times New Roman" w:cs="Times New Roman"/>
          <w:bCs/>
          <w:sz w:val="24"/>
          <w:szCs w:val="24"/>
        </w:rPr>
        <w:t xml:space="preserve">» possa mettere in crisi la vita e la fede di questa comunità. </w:t>
      </w:r>
      <w:r w:rsidR="0018651D">
        <w:rPr>
          <w:rFonts w:ascii="Times New Roman" w:eastAsia="Calibri" w:hAnsi="Times New Roman" w:cs="Times New Roman"/>
          <w:bCs/>
          <w:sz w:val="24"/>
          <w:szCs w:val="24"/>
        </w:rPr>
        <w:t>Una ammonizione di Paolo era «</w:t>
      </w:r>
      <w:r w:rsidRPr="00E152EE">
        <w:rPr>
          <w:rFonts w:ascii="Times New Roman" w:eastAsia="Calibri" w:hAnsi="Times New Roman" w:cs="Times New Roman"/>
          <w:bCs/>
          <w:sz w:val="24"/>
          <w:szCs w:val="24"/>
        </w:rPr>
        <w:t>per q</w:t>
      </w:r>
      <w:r w:rsidR="0018651D">
        <w:rPr>
          <w:rFonts w:ascii="Times New Roman" w:eastAsia="Calibri" w:hAnsi="Times New Roman" w:cs="Times New Roman"/>
          <w:bCs/>
          <w:sz w:val="24"/>
          <w:szCs w:val="24"/>
        </w:rPr>
        <w:t>uelli che si fanno circoncidere</w:t>
      </w:r>
      <w:r w:rsidRPr="00E152EE">
        <w:rPr>
          <w:rFonts w:ascii="Times New Roman" w:eastAsia="Calibri" w:hAnsi="Times New Roman" w:cs="Times New Roman"/>
          <w:bCs/>
          <w:sz w:val="24"/>
          <w:szCs w:val="24"/>
        </w:rPr>
        <w:t>». Si tratta evidentemen</w:t>
      </w:r>
      <w:r w:rsidRPr="00E152EE">
        <w:rPr>
          <w:rFonts w:ascii="Times New Roman" w:eastAsia="Calibri" w:hAnsi="Times New Roman" w:cs="Times New Roman"/>
          <w:bCs/>
          <w:sz w:val="24"/>
          <w:szCs w:val="24"/>
        </w:rPr>
        <w:softHyphen/>
        <w:t>te di cristiani giunti alla fede dal paganesimo e che si lascia</w:t>
      </w:r>
      <w:r w:rsidRPr="00E152EE">
        <w:rPr>
          <w:rFonts w:ascii="Times New Roman" w:eastAsia="Calibri" w:hAnsi="Times New Roman" w:cs="Times New Roman"/>
          <w:bCs/>
          <w:sz w:val="24"/>
          <w:szCs w:val="24"/>
        </w:rPr>
        <w:softHyphen/>
        <w:t>no conv</w:t>
      </w:r>
      <w:r w:rsidR="0018651D">
        <w:rPr>
          <w:rFonts w:ascii="Times New Roman" w:eastAsia="Calibri" w:hAnsi="Times New Roman" w:cs="Times New Roman"/>
          <w:bCs/>
          <w:sz w:val="24"/>
          <w:szCs w:val="24"/>
        </w:rPr>
        <w:t>incere alla circoncisione dai «nemici della croce di Cri</w:t>
      </w:r>
      <w:r w:rsidR="0018651D">
        <w:rPr>
          <w:rFonts w:ascii="Times New Roman" w:eastAsia="Calibri" w:hAnsi="Times New Roman" w:cs="Times New Roman"/>
          <w:bCs/>
          <w:sz w:val="24"/>
          <w:szCs w:val="24"/>
        </w:rPr>
        <w:softHyphen/>
        <w:t>sto</w:t>
      </w:r>
      <w:r w:rsidRPr="00E152EE">
        <w:rPr>
          <w:rFonts w:ascii="Times New Roman" w:eastAsia="Calibri" w:hAnsi="Times New Roman" w:cs="Times New Roman"/>
          <w:bCs/>
          <w:sz w:val="24"/>
          <w:szCs w:val="24"/>
        </w:rPr>
        <w:t xml:space="preserve">», cioè </w:t>
      </w:r>
      <w:r w:rsidR="0018651D">
        <w:rPr>
          <w:rFonts w:ascii="Times New Roman" w:eastAsia="Calibri" w:hAnsi="Times New Roman" w:cs="Times New Roman"/>
          <w:bCs/>
          <w:sz w:val="24"/>
          <w:szCs w:val="24"/>
        </w:rPr>
        <w:t>dai giudaizzanti. Paolo dice: «Siamo noi i veri cir</w:t>
      </w:r>
      <w:r w:rsidR="0018651D">
        <w:rPr>
          <w:rFonts w:ascii="Times New Roman" w:eastAsia="Calibri" w:hAnsi="Times New Roman" w:cs="Times New Roman"/>
          <w:bCs/>
          <w:sz w:val="24"/>
          <w:szCs w:val="24"/>
        </w:rPr>
        <w:softHyphen/>
        <w:t>concisi</w:t>
      </w:r>
      <w:r w:rsidRPr="00E152EE">
        <w:rPr>
          <w:rFonts w:ascii="Times New Roman" w:eastAsia="Calibri" w:hAnsi="Times New Roman" w:cs="Times New Roman"/>
          <w:bCs/>
          <w:sz w:val="24"/>
          <w:szCs w:val="24"/>
        </w:rPr>
        <w:t>», ricorrendo a un concetto già utilizz</w:t>
      </w:r>
      <w:r w:rsidR="0018651D">
        <w:rPr>
          <w:rFonts w:ascii="Times New Roman" w:eastAsia="Calibri" w:hAnsi="Times New Roman" w:cs="Times New Roman"/>
          <w:bCs/>
          <w:sz w:val="24"/>
          <w:szCs w:val="24"/>
        </w:rPr>
        <w:t>ato in altre lette</w:t>
      </w:r>
      <w:r w:rsidR="0018651D">
        <w:rPr>
          <w:rFonts w:ascii="Times New Roman" w:eastAsia="Calibri" w:hAnsi="Times New Roman" w:cs="Times New Roman"/>
          <w:bCs/>
          <w:sz w:val="24"/>
          <w:szCs w:val="24"/>
        </w:rPr>
        <w:softHyphen/>
        <w:t xml:space="preserve">re cioè: </w:t>
      </w:r>
      <w:r w:rsidRPr="00E152EE">
        <w:rPr>
          <w:rFonts w:ascii="Times New Roman" w:eastAsia="Calibri" w:hAnsi="Times New Roman" w:cs="Times New Roman"/>
          <w:bCs/>
          <w:sz w:val="24"/>
          <w:szCs w:val="24"/>
        </w:rPr>
        <w:t xml:space="preserve">veri e falsi circoncisi. C’è una circoncisione nella carne che non è quella vera e ce n’è una nello Spirito che è quella vera. </w:t>
      </w:r>
    </w:p>
    <w:p w:rsidR="00E152EE" w:rsidRPr="00E152EE" w:rsidRDefault="00E152EE" w:rsidP="00E152EE">
      <w:pPr>
        <w:spacing w:before="100" w:beforeAutospacing="1" w:after="100" w:afterAutospacing="1" w:line="240" w:lineRule="auto"/>
        <w:jc w:val="both"/>
        <w:rPr>
          <w:rFonts w:ascii="Times New Roman" w:eastAsia="Calibri" w:hAnsi="Times New Roman" w:cs="Times New Roman"/>
          <w:bCs/>
          <w:sz w:val="24"/>
          <w:szCs w:val="24"/>
        </w:rPr>
      </w:pPr>
      <w:r w:rsidRPr="00E152EE">
        <w:rPr>
          <w:rFonts w:ascii="Times New Roman" w:eastAsia="Calibri" w:hAnsi="Times New Roman" w:cs="Times New Roman"/>
          <w:bCs/>
          <w:sz w:val="24"/>
          <w:szCs w:val="24"/>
        </w:rPr>
        <w:t>Ed è la nostra, dice Paolo. È il cristiano il vero circonciso, non nella carne, che non conta nulla; egli è circonciso nel cuore, perché è lì che si colloca la vera e autentica esistenza del fi</w:t>
      </w:r>
      <w:r w:rsidRPr="00E152EE">
        <w:rPr>
          <w:rFonts w:ascii="Times New Roman" w:eastAsia="Calibri" w:hAnsi="Times New Roman" w:cs="Times New Roman"/>
          <w:bCs/>
          <w:sz w:val="24"/>
          <w:szCs w:val="24"/>
        </w:rPr>
        <w:softHyphen/>
        <w:t>glio di Dio. L’appartenenza carnale a una stirpe non conta più per la sal</w:t>
      </w:r>
      <w:r w:rsidRPr="00E152EE">
        <w:rPr>
          <w:rFonts w:ascii="Times New Roman" w:eastAsia="Calibri" w:hAnsi="Times New Roman" w:cs="Times New Roman"/>
          <w:bCs/>
          <w:sz w:val="24"/>
          <w:szCs w:val="24"/>
        </w:rPr>
        <w:softHyphen/>
        <w:t>vezza; ciò che conta è l’appartenenza al Signore nella poten</w:t>
      </w:r>
      <w:r w:rsidRPr="00E152EE">
        <w:rPr>
          <w:rFonts w:ascii="Times New Roman" w:eastAsia="Calibri" w:hAnsi="Times New Roman" w:cs="Times New Roman"/>
          <w:bCs/>
          <w:sz w:val="24"/>
          <w:szCs w:val="24"/>
        </w:rPr>
        <w:softHyphen/>
        <w:t>za dello Spirito mediante la fede in Cristo morto e risorto I giudai</w:t>
      </w:r>
      <w:r w:rsidR="0018651D">
        <w:rPr>
          <w:rFonts w:ascii="Times New Roman" w:eastAsia="Calibri" w:hAnsi="Times New Roman" w:cs="Times New Roman"/>
          <w:bCs/>
          <w:sz w:val="24"/>
          <w:szCs w:val="24"/>
        </w:rPr>
        <w:t>zzanti si vantano «nella carne</w:t>
      </w:r>
      <w:r w:rsidRPr="00E152EE">
        <w:rPr>
          <w:rFonts w:ascii="Times New Roman" w:eastAsia="Calibri" w:hAnsi="Times New Roman" w:cs="Times New Roman"/>
          <w:bCs/>
          <w:sz w:val="24"/>
          <w:szCs w:val="24"/>
        </w:rPr>
        <w:t>»? Ebbene, dice Paolo, se servisse a qualcosa, io potrei vantarmi p</w:t>
      </w:r>
      <w:r w:rsidR="0018651D">
        <w:rPr>
          <w:rFonts w:ascii="Times New Roman" w:eastAsia="Calibri" w:hAnsi="Times New Roman" w:cs="Times New Roman"/>
          <w:bCs/>
          <w:sz w:val="24"/>
          <w:szCs w:val="24"/>
        </w:rPr>
        <w:t xml:space="preserve">iù di loro; ed enumera i suoi «titoli di gloria»: è stato circonciso </w:t>
      </w:r>
      <w:r w:rsidRPr="00E152EE">
        <w:rPr>
          <w:rFonts w:ascii="Times New Roman" w:eastAsia="Calibri" w:hAnsi="Times New Roman" w:cs="Times New Roman"/>
          <w:bCs/>
          <w:sz w:val="24"/>
          <w:szCs w:val="24"/>
        </w:rPr>
        <w:t xml:space="preserve">all’ottavo giorno, cioè nei termini stabiliti dalla Legge; è della stirpe d’Israele, in quanto membro della tribù di Beniamino; è </w:t>
      </w:r>
      <w:proofErr w:type="gramStart"/>
      <w:r w:rsidRPr="00E152EE">
        <w:rPr>
          <w:rFonts w:ascii="Times New Roman" w:eastAsia="Calibri" w:hAnsi="Times New Roman" w:cs="Times New Roman"/>
          <w:bCs/>
          <w:sz w:val="24"/>
          <w:szCs w:val="24"/>
        </w:rPr>
        <w:t>« ebreo</w:t>
      </w:r>
      <w:proofErr w:type="gramEnd"/>
      <w:r w:rsidRPr="00E152EE">
        <w:rPr>
          <w:rFonts w:ascii="Times New Roman" w:eastAsia="Calibri" w:hAnsi="Times New Roman" w:cs="Times New Roman"/>
          <w:bCs/>
          <w:sz w:val="24"/>
          <w:szCs w:val="24"/>
        </w:rPr>
        <w:t xml:space="preserve"> da ebrei », può cioè rivendicare la purezza delle sue origini e della sua cultura. Tutto quello che un giudaizzante può dire di sé, anche Paolo può dirlo.  L’obiettivo della vita cri</w:t>
      </w:r>
      <w:r w:rsidRPr="00E152EE">
        <w:rPr>
          <w:rFonts w:ascii="Times New Roman" w:eastAsia="Calibri" w:hAnsi="Times New Roman" w:cs="Times New Roman"/>
          <w:bCs/>
          <w:sz w:val="24"/>
          <w:szCs w:val="24"/>
        </w:rPr>
        <w:softHyphen/>
        <w:t>stiana è capire che l’unica cosa che conta è il riferimento a Cri</w:t>
      </w:r>
      <w:r w:rsidRPr="00E152EE">
        <w:rPr>
          <w:rFonts w:ascii="Times New Roman" w:eastAsia="Calibri" w:hAnsi="Times New Roman" w:cs="Times New Roman"/>
          <w:bCs/>
          <w:sz w:val="24"/>
          <w:szCs w:val="24"/>
        </w:rPr>
        <w:softHyphen/>
        <w:t>sto; è appunto la conoscenza di Gesù Cristo in quanto ade</w:t>
      </w:r>
      <w:r w:rsidRPr="00E152EE">
        <w:rPr>
          <w:rFonts w:ascii="Times New Roman" w:eastAsia="Calibri" w:hAnsi="Times New Roman" w:cs="Times New Roman"/>
          <w:bCs/>
          <w:sz w:val="24"/>
          <w:szCs w:val="24"/>
        </w:rPr>
        <w:softHyphen/>
        <w:t>sione piena a Lui, conformità al suo pensiero e alla sua vita.</w:t>
      </w:r>
      <w:r w:rsidRPr="00E152EE">
        <w:rPr>
          <w:rFonts w:ascii="Times New Roman" w:eastAsia="Calibri" w:hAnsi="Times New Roman" w:cs="Times New Roman"/>
          <w:sz w:val="24"/>
          <w:szCs w:val="24"/>
        </w:rPr>
        <w:t xml:space="preserve"> </w:t>
      </w:r>
      <w:r w:rsidR="0018651D">
        <w:rPr>
          <w:rFonts w:ascii="Times New Roman" w:eastAsia="Calibri" w:hAnsi="Times New Roman" w:cs="Times New Roman"/>
          <w:bCs/>
          <w:sz w:val="24"/>
          <w:szCs w:val="24"/>
        </w:rPr>
        <w:t>Con l’espressione «</w:t>
      </w:r>
      <w:r w:rsidRPr="00E152EE">
        <w:rPr>
          <w:rFonts w:ascii="Times New Roman" w:eastAsia="Calibri" w:hAnsi="Times New Roman" w:cs="Times New Roman"/>
          <w:bCs/>
          <w:sz w:val="24"/>
          <w:szCs w:val="24"/>
        </w:rPr>
        <w:t>di fronte alla sublimità de</w:t>
      </w:r>
      <w:r w:rsidR="0018651D">
        <w:rPr>
          <w:rFonts w:ascii="Times New Roman" w:eastAsia="Calibri" w:hAnsi="Times New Roman" w:cs="Times New Roman"/>
          <w:bCs/>
          <w:sz w:val="24"/>
          <w:szCs w:val="24"/>
        </w:rPr>
        <w:t>lla conoscenza di Cristo Gesù</w:t>
      </w:r>
      <w:r w:rsidRPr="00E152EE">
        <w:rPr>
          <w:rFonts w:ascii="Times New Roman" w:eastAsia="Calibri" w:hAnsi="Times New Roman" w:cs="Times New Roman"/>
          <w:bCs/>
          <w:sz w:val="24"/>
          <w:szCs w:val="24"/>
        </w:rPr>
        <w:t xml:space="preserve">», Paolo ci rivela un’esistenza cristiana che non è un dato acquisito una volta per tutte. </w:t>
      </w:r>
      <w:r w:rsidRPr="00E152EE">
        <w:rPr>
          <w:rFonts w:ascii="Times New Roman" w:eastAsia="Calibri" w:hAnsi="Times New Roman" w:cs="Times New Roman"/>
          <w:bCs/>
          <w:sz w:val="24"/>
          <w:szCs w:val="24"/>
        </w:rPr>
        <w:lastRenderedPageBreak/>
        <w:t>La vita cristiana parte dall’accoglienza del Cri</w:t>
      </w:r>
      <w:r w:rsidRPr="00E152EE">
        <w:rPr>
          <w:rFonts w:ascii="Times New Roman" w:eastAsia="Calibri" w:hAnsi="Times New Roman" w:cs="Times New Roman"/>
          <w:bCs/>
          <w:sz w:val="24"/>
          <w:szCs w:val="24"/>
        </w:rPr>
        <w:softHyphen/>
        <w:t>sto e dal riconoscere che tutto ciò che appartiene al passato è una perdita e addiritt</w:t>
      </w:r>
      <w:r w:rsidR="0018651D">
        <w:rPr>
          <w:rFonts w:ascii="Times New Roman" w:eastAsia="Calibri" w:hAnsi="Times New Roman" w:cs="Times New Roman"/>
          <w:bCs/>
          <w:sz w:val="24"/>
          <w:szCs w:val="24"/>
        </w:rPr>
        <w:t>ura – dice Paolo – «spazzatura</w:t>
      </w:r>
      <w:r w:rsidRPr="00E152EE">
        <w:rPr>
          <w:rFonts w:ascii="Times New Roman" w:eastAsia="Calibri" w:hAnsi="Times New Roman" w:cs="Times New Roman"/>
          <w:bCs/>
          <w:sz w:val="24"/>
          <w:szCs w:val="24"/>
        </w:rPr>
        <w:t>», cioè cosa ignobile. Riconoscendo ciò, ci si affida al Cristo e si cre</w:t>
      </w:r>
      <w:r w:rsidRPr="00E152EE">
        <w:rPr>
          <w:rFonts w:ascii="Times New Roman" w:eastAsia="Calibri" w:hAnsi="Times New Roman" w:cs="Times New Roman"/>
          <w:bCs/>
          <w:sz w:val="24"/>
          <w:szCs w:val="24"/>
        </w:rPr>
        <w:softHyphen/>
        <w:t>sce nella conoscenza di Lui. La conoscenza del Cristo è una forma di rapporto dinamico con il Signore; è il rapporto per</w:t>
      </w:r>
      <w:r w:rsidRPr="00E152EE">
        <w:rPr>
          <w:rFonts w:ascii="Times New Roman" w:eastAsia="Calibri" w:hAnsi="Times New Roman" w:cs="Times New Roman"/>
          <w:bCs/>
          <w:sz w:val="24"/>
          <w:szCs w:val="24"/>
        </w:rPr>
        <w:softHyphen/>
        <w:t>sonale con Colui che ci invita ad uscire sempre più da noi stes</w:t>
      </w:r>
      <w:r w:rsidRPr="00E152EE">
        <w:rPr>
          <w:rFonts w:ascii="Times New Roman" w:eastAsia="Calibri" w:hAnsi="Times New Roman" w:cs="Times New Roman"/>
          <w:bCs/>
          <w:sz w:val="24"/>
          <w:szCs w:val="24"/>
        </w:rPr>
        <w:softHyphen/>
        <w:t>si per entrare nella Comunione.</w:t>
      </w:r>
      <w:r w:rsidRPr="00E152EE">
        <w:rPr>
          <w:rFonts w:ascii="Times New Roman" w:eastAsia="Calibri" w:hAnsi="Times New Roman" w:cs="Times New Roman"/>
          <w:sz w:val="24"/>
          <w:szCs w:val="24"/>
        </w:rPr>
        <w:t xml:space="preserve"> </w:t>
      </w:r>
      <w:r w:rsidR="0018651D">
        <w:rPr>
          <w:rFonts w:ascii="Times New Roman" w:eastAsia="Calibri" w:hAnsi="Times New Roman" w:cs="Times New Roman"/>
          <w:bCs/>
          <w:sz w:val="24"/>
          <w:szCs w:val="24"/>
        </w:rPr>
        <w:t>La parola «conoscenza</w:t>
      </w:r>
      <w:r w:rsidRPr="00E152EE">
        <w:rPr>
          <w:rFonts w:ascii="Times New Roman" w:eastAsia="Calibri" w:hAnsi="Times New Roman" w:cs="Times New Roman"/>
          <w:bCs/>
          <w:sz w:val="24"/>
          <w:szCs w:val="24"/>
        </w:rPr>
        <w:t>» nel linguaggio biblico non indica solo un rapporto intellettuale, è soprattutto un fatto di esperienza, di esistenza; è un possesso, è un entrare in comunione. Comunione esistenziale con Lui, destinata a crescere, a raggiungere un vertice di perfezione. Mentre nella prospettiva giu</w:t>
      </w:r>
      <w:r w:rsidRPr="00E152EE">
        <w:rPr>
          <w:rFonts w:ascii="Times New Roman" w:eastAsia="Calibri" w:hAnsi="Times New Roman" w:cs="Times New Roman"/>
          <w:bCs/>
          <w:sz w:val="24"/>
          <w:szCs w:val="24"/>
        </w:rPr>
        <w:softHyphen/>
        <w:t>daica veterotestamentaria la propria vita è un guadagno quan</w:t>
      </w:r>
      <w:r w:rsidRPr="00E152EE">
        <w:rPr>
          <w:rFonts w:ascii="Times New Roman" w:eastAsia="Calibri" w:hAnsi="Times New Roman" w:cs="Times New Roman"/>
          <w:bCs/>
          <w:sz w:val="24"/>
          <w:szCs w:val="24"/>
        </w:rPr>
        <w:softHyphen/>
        <w:t>do è, ciò che costruiamo giorno per giorno in un’assoluta fe</w:t>
      </w:r>
      <w:r w:rsidRPr="00E152EE">
        <w:rPr>
          <w:rFonts w:ascii="Times New Roman" w:eastAsia="Calibri" w:hAnsi="Times New Roman" w:cs="Times New Roman"/>
          <w:bCs/>
          <w:sz w:val="24"/>
          <w:szCs w:val="24"/>
        </w:rPr>
        <w:softHyphen/>
        <w:t>deltà alla Legge e quindi ci si aspetta la salvezza come un diritto.  Per Paolo e per il cristiano il guadagno è Gesù Cristo, che non può essere oggetto di conquista, ma ci viene dato come dono in assoluta gratuità; si avvia così un cammino che lascia cadere alle proprie spalle tutto ciò che non è Lui per muovere, invece, verso la piena conoscenza, esperienza e possesso di Lui. La giustizia che viene dalla Legge è la giustizia conquistata dall’uomo con le sue forze, con il suo impegno, con la sua ca</w:t>
      </w:r>
      <w:r w:rsidRPr="00E152EE">
        <w:rPr>
          <w:rFonts w:ascii="Times New Roman" w:eastAsia="Calibri" w:hAnsi="Times New Roman" w:cs="Times New Roman"/>
          <w:bCs/>
          <w:sz w:val="24"/>
          <w:szCs w:val="24"/>
        </w:rPr>
        <w:softHyphen/>
        <w:t>pacità di mettere in pratica tutte le richieste della Legge; la giu</w:t>
      </w:r>
      <w:r w:rsidRPr="00E152EE">
        <w:rPr>
          <w:rFonts w:ascii="Times New Roman" w:eastAsia="Calibri" w:hAnsi="Times New Roman" w:cs="Times New Roman"/>
          <w:bCs/>
          <w:sz w:val="24"/>
          <w:szCs w:val="24"/>
        </w:rPr>
        <w:softHyphen/>
        <w:t>stizia cioè che afferma e realizza le virtù dell’uomo.</w:t>
      </w:r>
      <w:r w:rsidRPr="00E152EE">
        <w:rPr>
          <w:rFonts w:ascii="Times New Roman" w:eastAsia="Calibri" w:hAnsi="Times New Roman" w:cs="Times New Roman"/>
          <w:sz w:val="24"/>
          <w:szCs w:val="24"/>
        </w:rPr>
        <w:t xml:space="preserve"> </w:t>
      </w:r>
      <w:r w:rsidRPr="00E152EE">
        <w:rPr>
          <w:rFonts w:ascii="Times New Roman" w:eastAsia="Calibri" w:hAnsi="Times New Roman" w:cs="Times New Roman"/>
          <w:bCs/>
          <w:sz w:val="24"/>
          <w:szCs w:val="24"/>
        </w:rPr>
        <w:t>Invece, la giustizia che viene da Dio nella fede in Cristo Gesù è puro dono, è grazia. Trasforma l’impotenza dell’uomo nella capacità di portare frutto.</w:t>
      </w:r>
      <w:r w:rsidRPr="00E152EE">
        <w:rPr>
          <w:rFonts w:ascii="Times New Roman" w:eastAsia="Calibri" w:hAnsi="Times New Roman" w:cs="Times New Roman"/>
          <w:sz w:val="24"/>
          <w:szCs w:val="24"/>
        </w:rPr>
        <w:t xml:space="preserve"> </w:t>
      </w:r>
      <w:r w:rsidRPr="00E152EE">
        <w:rPr>
          <w:rFonts w:ascii="Times New Roman" w:eastAsia="Calibri" w:hAnsi="Times New Roman" w:cs="Times New Roman"/>
          <w:bCs/>
          <w:sz w:val="24"/>
          <w:szCs w:val="24"/>
        </w:rPr>
        <w:t>È molto importante sottolineare il fatto che la giustizia che viene dalla fede non è una giustizia che non opera, che non porta a compimento delle realtà; ma queste realtà compiute dalla giustizia che viene dalla fede, le compie nel credente la potenza di Dio in Gesù Cristo. È lo Spirito che opera; è Dio, come Paolo aveva detto in precedenza, che dona il volere e il fare: non l’uomo con le sue forze, ma la potenza di Dio in lui. La potenza della Resurrezione di Gesù si sperimenta già ora, mentre si è in attesa di pervenire alla resurrezione dei morti.  Paolo sa bene che la resurrezione dei morti è un evento futuro; ma sa anche che la potenza della Resurrezio</w:t>
      </w:r>
      <w:r w:rsidRPr="00E152EE">
        <w:rPr>
          <w:rFonts w:ascii="Times New Roman" w:eastAsia="Calibri" w:hAnsi="Times New Roman" w:cs="Times New Roman"/>
          <w:bCs/>
          <w:sz w:val="24"/>
          <w:szCs w:val="24"/>
        </w:rPr>
        <w:softHyphen/>
        <w:t xml:space="preserve">ne del Signore viene verificata fin d’ora, nelle sofferenze che in qualche modo anticipano la morte. </w:t>
      </w:r>
    </w:p>
    <w:p w:rsidR="00E152EE" w:rsidRDefault="00E152EE" w:rsidP="00E152EE">
      <w:pPr>
        <w:spacing w:before="100" w:beforeAutospacing="1" w:after="100" w:afterAutospacing="1" w:line="240" w:lineRule="auto"/>
        <w:jc w:val="both"/>
        <w:rPr>
          <w:rFonts w:ascii="Times New Roman" w:eastAsia="Calibri" w:hAnsi="Times New Roman" w:cs="Times New Roman"/>
          <w:bCs/>
          <w:sz w:val="24"/>
          <w:szCs w:val="24"/>
        </w:rPr>
      </w:pPr>
      <w:r w:rsidRPr="00E152EE">
        <w:rPr>
          <w:rFonts w:ascii="Times New Roman" w:eastAsia="Calibri" w:hAnsi="Times New Roman" w:cs="Times New Roman"/>
          <w:bCs/>
          <w:sz w:val="24"/>
          <w:szCs w:val="24"/>
        </w:rPr>
        <w:t>Po</w:t>
      </w:r>
      <w:r w:rsidR="0018651D">
        <w:rPr>
          <w:rFonts w:ascii="Times New Roman" w:eastAsia="Calibri" w:hAnsi="Times New Roman" w:cs="Times New Roman"/>
          <w:bCs/>
          <w:sz w:val="24"/>
          <w:szCs w:val="24"/>
        </w:rPr>
        <w:t xml:space="preserve">iché </w:t>
      </w:r>
      <w:r w:rsidRPr="00E152EE">
        <w:rPr>
          <w:rFonts w:ascii="Times New Roman" w:eastAsia="Calibri" w:hAnsi="Times New Roman" w:cs="Times New Roman"/>
          <w:bCs/>
          <w:sz w:val="24"/>
          <w:szCs w:val="24"/>
        </w:rPr>
        <w:t>nelle sofferen</w:t>
      </w:r>
      <w:r w:rsidRPr="00E152EE">
        <w:rPr>
          <w:rFonts w:ascii="Times New Roman" w:eastAsia="Calibri" w:hAnsi="Times New Roman" w:cs="Times New Roman"/>
          <w:bCs/>
          <w:sz w:val="24"/>
          <w:szCs w:val="24"/>
        </w:rPr>
        <w:softHyphen/>
        <w:t>ze si partecipa in qualche misura alla morte di Cristo, nella ca</w:t>
      </w:r>
      <w:r w:rsidRPr="00E152EE">
        <w:rPr>
          <w:rFonts w:ascii="Times New Roman" w:eastAsia="Calibri" w:hAnsi="Times New Roman" w:cs="Times New Roman"/>
          <w:bCs/>
          <w:sz w:val="24"/>
          <w:szCs w:val="24"/>
        </w:rPr>
        <w:softHyphen/>
        <w:t>pacità che ci è data di accettarle con fede e speranza si ha la garanzia di partecipare anche alla sua Resurrezione. La co</w:t>
      </w:r>
      <w:r w:rsidRPr="00E152EE">
        <w:rPr>
          <w:rFonts w:ascii="Times New Roman" w:eastAsia="Calibri" w:hAnsi="Times New Roman" w:cs="Times New Roman"/>
          <w:bCs/>
          <w:sz w:val="24"/>
          <w:szCs w:val="24"/>
        </w:rPr>
        <w:softHyphen/>
        <w:t>munione con il Cristo della croce è anche comunione con il Cristo della gloria.</w:t>
      </w:r>
      <w:r w:rsidRPr="00E152EE">
        <w:rPr>
          <w:rFonts w:ascii="Times New Roman" w:eastAsia="Calibri" w:hAnsi="Times New Roman" w:cs="Times New Roman"/>
          <w:sz w:val="24"/>
          <w:szCs w:val="24"/>
        </w:rPr>
        <w:t xml:space="preserve"> </w:t>
      </w:r>
      <w:r w:rsidRPr="00E152EE">
        <w:rPr>
          <w:rFonts w:ascii="Times New Roman" w:eastAsia="Calibri" w:hAnsi="Times New Roman" w:cs="Times New Roman"/>
          <w:bCs/>
          <w:sz w:val="24"/>
          <w:szCs w:val="24"/>
        </w:rPr>
        <w:t>Questo è un altro modo di illustrare il mistero pasquale: come Cristo passando attraverso la passione e la morte è giunto alla Resurrezione, così il cristiano, che partecipa ora alla passio</w:t>
      </w:r>
      <w:r w:rsidRPr="00E152EE">
        <w:rPr>
          <w:rFonts w:ascii="Times New Roman" w:eastAsia="Calibri" w:hAnsi="Times New Roman" w:cs="Times New Roman"/>
          <w:bCs/>
          <w:sz w:val="24"/>
          <w:szCs w:val="24"/>
        </w:rPr>
        <w:softHyphen/>
        <w:t>ne e alla morte del Cristo, parteciperà anche alla sua resurre</w:t>
      </w:r>
      <w:r w:rsidRPr="00E152EE">
        <w:rPr>
          <w:rFonts w:ascii="Times New Roman" w:eastAsia="Calibri" w:hAnsi="Times New Roman" w:cs="Times New Roman"/>
          <w:bCs/>
          <w:sz w:val="24"/>
          <w:szCs w:val="24"/>
        </w:rPr>
        <w:softHyphen/>
        <w:t>zione. Egli sperimenta fin da ora la propria resurrezione dai morti nella partecipazione alla Croce del Cristo. Questo punto va messo in evidenza perché si collega ai versetti successivi, nei quali si parlerà dei nemici della Croce del Cristo.</w:t>
      </w:r>
      <w:r w:rsidRPr="00E152EE">
        <w:rPr>
          <w:rFonts w:ascii="Times New Roman" w:eastAsia="Calibri" w:hAnsi="Times New Roman" w:cs="Times New Roman"/>
          <w:sz w:val="24"/>
          <w:szCs w:val="24"/>
        </w:rPr>
        <w:t xml:space="preserve"> </w:t>
      </w:r>
      <w:r w:rsidRPr="00E152EE">
        <w:rPr>
          <w:rFonts w:ascii="Times New Roman" w:eastAsia="Calibri" w:hAnsi="Times New Roman" w:cs="Times New Roman"/>
          <w:bCs/>
          <w:sz w:val="24"/>
          <w:szCs w:val="24"/>
        </w:rPr>
        <w:t>Nella logica cristiana Croce e Resurrezione sono inseparabili e ineliminabili: non c’è una Resurrezione che non passi attra</w:t>
      </w:r>
      <w:r w:rsidRPr="00E152EE">
        <w:rPr>
          <w:rFonts w:ascii="Times New Roman" w:eastAsia="Calibri" w:hAnsi="Times New Roman" w:cs="Times New Roman"/>
          <w:bCs/>
          <w:sz w:val="24"/>
          <w:szCs w:val="24"/>
        </w:rPr>
        <w:softHyphen/>
        <w:t xml:space="preserve">verso la </w:t>
      </w:r>
      <w:proofErr w:type="gramStart"/>
      <w:r w:rsidRPr="00E152EE">
        <w:rPr>
          <w:rFonts w:ascii="Times New Roman" w:eastAsia="Calibri" w:hAnsi="Times New Roman" w:cs="Times New Roman"/>
          <w:bCs/>
          <w:sz w:val="24"/>
          <w:szCs w:val="24"/>
        </w:rPr>
        <w:t>Croce ,</w:t>
      </w:r>
      <w:proofErr w:type="gramEnd"/>
      <w:r w:rsidRPr="00E152EE">
        <w:rPr>
          <w:rFonts w:ascii="Times New Roman" w:eastAsia="Calibri" w:hAnsi="Times New Roman" w:cs="Times New Roman"/>
          <w:bCs/>
          <w:sz w:val="24"/>
          <w:szCs w:val="24"/>
        </w:rPr>
        <w:t xml:space="preserve"> non c’è una vita di comunione con Dio che non passi attraverso la sofferenza. Ecco perché Paolo se la pren</w:t>
      </w:r>
      <w:r w:rsidRPr="00E152EE">
        <w:rPr>
          <w:rFonts w:ascii="Times New Roman" w:eastAsia="Calibri" w:hAnsi="Times New Roman" w:cs="Times New Roman"/>
          <w:bCs/>
          <w:sz w:val="24"/>
          <w:szCs w:val="24"/>
        </w:rPr>
        <w:softHyphen/>
        <w:t>de</w:t>
      </w:r>
      <w:r w:rsidR="0018651D">
        <w:rPr>
          <w:rFonts w:ascii="Times New Roman" w:eastAsia="Calibri" w:hAnsi="Times New Roman" w:cs="Times New Roman"/>
          <w:bCs/>
          <w:sz w:val="24"/>
          <w:szCs w:val="24"/>
        </w:rPr>
        <w:t xml:space="preserve"> con quelli che chiama «nemici della Croce di Cristo</w:t>
      </w:r>
      <w:r w:rsidRPr="00E152EE">
        <w:rPr>
          <w:rFonts w:ascii="Times New Roman" w:eastAsia="Calibri" w:hAnsi="Times New Roman" w:cs="Times New Roman"/>
          <w:bCs/>
          <w:sz w:val="24"/>
          <w:szCs w:val="24"/>
        </w:rPr>
        <w:t>», con coloro, cioè, che pensano sia possibile sperimentare la Re</w:t>
      </w:r>
      <w:r w:rsidRPr="00E152EE">
        <w:rPr>
          <w:rFonts w:ascii="Times New Roman" w:eastAsia="Calibri" w:hAnsi="Times New Roman" w:cs="Times New Roman"/>
          <w:bCs/>
          <w:sz w:val="24"/>
          <w:szCs w:val="24"/>
        </w:rPr>
        <w:softHyphen/>
        <w:t>surrezione senza sperimentare concretamente la Croce del Cristo. Essi vogliono soltanto l’aspetto vincente e non quello perdente, ma in questo c’è la rottura del mistero pasquale.  Riprende la polemica di Paolo con i suoi avversari e contrad</w:t>
      </w:r>
      <w:r w:rsidRPr="00E152EE">
        <w:rPr>
          <w:rFonts w:ascii="Times New Roman" w:eastAsia="Calibri" w:hAnsi="Times New Roman" w:cs="Times New Roman"/>
          <w:bCs/>
          <w:sz w:val="24"/>
          <w:szCs w:val="24"/>
        </w:rPr>
        <w:softHyphen/>
        <w:t>dittori, che acquistano un volto sempre più preciso. Essi molto probabilmente parlavano di essere già giunti alla perfezione, di essere già entrati nella consumazione perfetta della vita cri</w:t>
      </w:r>
      <w:r w:rsidRPr="00E152EE">
        <w:rPr>
          <w:rFonts w:ascii="Times New Roman" w:eastAsia="Calibri" w:hAnsi="Times New Roman" w:cs="Times New Roman"/>
          <w:bCs/>
          <w:sz w:val="24"/>
          <w:szCs w:val="24"/>
        </w:rPr>
        <w:softHyphen/>
        <w:t xml:space="preserve">stiana; invece Paolo dice: </w:t>
      </w:r>
      <w:proofErr w:type="gramStart"/>
      <w:r w:rsidRPr="00E152EE">
        <w:rPr>
          <w:rFonts w:ascii="Times New Roman" w:eastAsia="Calibri" w:hAnsi="Times New Roman" w:cs="Times New Roman"/>
          <w:bCs/>
          <w:sz w:val="24"/>
          <w:szCs w:val="24"/>
        </w:rPr>
        <w:t>« Non</w:t>
      </w:r>
      <w:proofErr w:type="gramEnd"/>
      <w:r w:rsidRPr="00E152EE">
        <w:rPr>
          <w:rFonts w:ascii="Times New Roman" w:eastAsia="Calibri" w:hAnsi="Times New Roman" w:cs="Times New Roman"/>
          <w:bCs/>
          <w:sz w:val="24"/>
          <w:szCs w:val="24"/>
        </w:rPr>
        <w:t xml:space="preserve"> però che io abbia già conqui</w:t>
      </w:r>
      <w:r w:rsidRPr="00E152EE">
        <w:rPr>
          <w:rFonts w:ascii="Times New Roman" w:eastAsia="Calibri" w:hAnsi="Times New Roman" w:cs="Times New Roman"/>
          <w:bCs/>
          <w:sz w:val="24"/>
          <w:szCs w:val="24"/>
        </w:rPr>
        <w:softHyphen/>
        <w:t>stato il premio o sia arrivato alla perfezione ».</w:t>
      </w:r>
      <w:r w:rsidRPr="00E152EE">
        <w:rPr>
          <w:rFonts w:ascii="Times New Roman" w:eastAsia="Calibri" w:hAnsi="Times New Roman" w:cs="Times New Roman"/>
          <w:sz w:val="24"/>
          <w:szCs w:val="24"/>
        </w:rPr>
        <w:t xml:space="preserve">  </w:t>
      </w:r>
      <w:r w:rsidRPr="00E152EE">
        <w:rPr>
          <w:rFonts w:ascii="Times New Roman" w:eastAsia="Calibri" w:hAnsi="Times New Roman" w:cs="Times New Roman"/>
          <w:bCs/>
          <w:sz w:val="24"/>
          <w:szCs w:val="24"/>
        </w:rPr>
        <w:t>Qui vale la pena di aprire una parentesi sui cristiani che nei primi tempi dicevano di aver già conseguito, fin da questo mondo, la pienezza della perfezione. Era un fatto abbastanza diffuso. Paolo lo presenta in questo contesto, ma appare anche da altri scritti del Nuovo Testamento e ne abbiamo co</w:t>
      </w:r>
      <w:r w:rsidRPr="00E152EE">
        <w:rPr>
          <w:rFonts w:ascii="Times New Roman" w:eastAsia="Calibri" w:hAnsi="Times New Roman" w:cs="Times New Roman"/>
          <w:bCs/>
          <w:sz w:val="24"/>
          <w:szCs w:val="24"/>
        </w:rPr>
        <w:softHyphen/>
        <w:t>noscenza dalla storia della Chiesa dei primi secoli.</w:t>
      </w:r>
      <w:r w:rsidRPr="00E152EE">
        <w:rPr>
          <w:rFonts w:ascii="Times New Roman" w:eastAsia="Calibri" w:hAnsi="Times New Roman" w:cs="Times New Roman"/>
          <w:sz w:val="24"/>
          <w:szCs w:val="24"/>
        </w:rPr>
        <w:t xml:space="preserve">  </w:t>
      </w:r>
      <w:r w:rsidRPr="00E152EE">
        <w:rPr>
          <w:rFonts w:ascii="Times New Roman" w:eastAsia="Calibri" w:hAnsi="Times New Roman" w:cs="Times New Roman"/>
          <w:bCs/>
          <w:sz w:val="24"/>
          <w:szCs w:val="24"/>
        </w:rPr>
        <w:t>L’affermazione secondo cui il cristiano per il fatto di aver cre</w:t>
      </w:r>
      <w:r w:rsidRPr="00E152EE">
        <w:rPr>
          <w:rFonts w:ascii="Times New Roman" w:eastAsia="Calibri" w:hAnsi="Times New Roman" w:cs="Times New Roman"/>
          <w:bCs/>
          <w:sz w:val="24"/>
          <w:szCs w:val="24"/>
        </w:rPr>
        <w:softHyphen/>
        <w:t>duto in Cristo, di aver praticato la circoncisione e di praticare la legge è già perfetto, si sposa perfettamente con la menta</w:t>
      </w:r>
      <w:r w:rsidRPr="00E152EE">
        <w:rPr>
          <w:rFonts w:ascii="Times New Roman" w:eastAsia="Calibri" w:hAnsi="Times New Roman" w:cs="Times New Roman"/>
          <w:bCs/>
          <w:sz w:val="24"/>
          <w:szCs w:val="24"/>
        </w:rPr>
        <w:softHyphen/>
        <w:t>lità del giudaismo e quindi con la continuazione del giudaismo nel cristianesimo. Questa prospettiva si è poi aperta in mille rivoli nella storia della Chiesa e ha avuto molti sbocchi. Uno dei più classici nella Chiesa antica è l’eresia di quelle sette in cui tutti, ritenendosi già santi, pensavano di poter fare quello che volevano, perché quello che volevano era già nella san</w:t>
      </w:r>
      <w:r w:rsidRPr="00E152EE">
        <w:rPr>
          <w:rFonts w:ascii="Times New Roman" w:eastAsia="Calibri" w:hAnsi="Times New Roman" w:cs="Times New Roman"/>
          <w:bCs/>
          <w:sz w:val="24"/>
          <w:szCs w:val="24"/>
        </w:rPr>
        <w:softHyphen/>
        <w:t xml:space="preserve">tità di Dio. Così davano la stura a mille </w:t>
      </w:r>
      <w:r w:rsidRPr="00E152EE">
        <w:rPr>
          <w:rFonts w:ascii="Times New Roman" w:eastAsia="Calibri" w:hAnsi="Times New Roman" w:cs="Times New Roman"/>
          <w:bCs/>
          <w:sz w:val="24"/>
          <w:szCs w:val="24"/>
        </w:rPr>
        <w:lastRenderedPageBreak/>
        <w:t>vizi e perversioni, con conseguenze spesso drammatiche.</w:t>
      </w:r>
      <w:r w:rsidRPr="00E152EE">
        <w:rPr>
          <w:rFonts w:ascii="Times New Roman" w:eastAsia="Calibri" w:hAnsi="Times New Roman" w:cs="Times New Roman"/>
          <w:sz w:val="24"/>
          <w:szCs w:val="24"/>
        </w:rPr>
        <w:t xml:space="preserve"> </w:t>
      </w:r>
      <w:r w:rsidRPr="00E152EE">
        <w:rPr>
          <w:rFonts w:ascii="Times New Roman" w:eastAsia="Calibri" w:hAnsi="Times New Roman" w:cs="Times New Roman"/>
          <w:bCs/>
          <w:sz w:val="24"/>
          <w:szCs w:val="24"/>
        </w:rPr>
        <w:t>Il fondamento di tutto ciò sta nel dissociare l’esistenza di fede dalla possibilità di commettere errori: ormai sono perfetto; se sono in Cristo non posso fare il male; tutto ciò che faccio è buono! Questo è il punto di crisi.</w:t>
      </w:r>
      <w:r w:rsidRPr="00E152EE">
        <w:rPr>
          <w:rFonts w:ascii="Times New Roman" w:eastAsia="Calibri" w:hAnsi="Times New Roman" w:cs="Times New Roman"/>
          <w:sz w:val="24"/>
          <w:szCs w:val="24"/>
        </w:rPr>
        <w:t xml:space="preserve"> </w:t>
      </w:r>
      <w:r w:rsidRPr="00E152EE">
        <w:rPr>
          <w:rFonts w:ascii="Times New Roman" w:eastAsia="Calibri" w:hAnsi="Times New Roman" w:cs="Times New Roman"/>
          <w:bCs/>
          <w:sz w:val="24"/>
          <w:szCs w:val="24"/>
        </w:rPr>
        <w:t>L’esistenza cristiana, dice invec</w:t>
      </w:r>
      <w:r w:rsidR="0018651D">
        <w:rPr>
          <w:rFonts w:ascii="Times New Roman" w:eastAsia="Calibri" w:hAnsi="Times New Roman" w:cs="Times New Roman"/>
          <w:bCs/>
          <w:sz w:val="24"/>
          <w:szCs w:val="24"/>
        </w:rPr>
        <w:t>e Paolo, è ancora un cammi</w:t>
      </w:r>
      <w:r w:rsidR="0018651D">
        <w:rPr>
          <w:rFonts w:ascii="Times New Roman" w:eastAsia="Calibri" w:hAnsi="Times New Roman" w:cs="Times New Roman"/>
          <w:bCs/>
          <w:sz w:val="24"/>
          <w:szCs w:val="24"/>
        </w:rPr>
        <w:softHyphen/>
        <w:t xml:space="preserve">no, </w:t>
      </w:r>
      <w:r w:rsidRPr="00E152EE">
        <w:rPr>
          <w:rFonts w:ascii="Times New Roman" w:eastAsia="Calibri" w:hAnsi="Times New Roman" w:cs="Times New Roman"/>
          <w:bCs/>
          <w:sz w:val="24"/>
          <w:szCs w:val="24"/>
        </w:rPr>
        <w:t>è la corsa, non il traguardo della corsa. Non è ancora il pre</w:t>
      </w:r>
      <w:r w:rsidRPr="00E152EE">
        <w:rPr>
          <w:rFonts w:ascii="Times New Roman" w:eastAsia="Calibri" w:hAnsi="Times New Roman" w:cs="Times New Roman"/>
          <w:bCs/>
          <w:sz w:val="24"/>
          <w:szCs w:val="24"/>
        </w:rPr>
        <w:softHyphen/>
        <w:t>mio, ma uno sforzo verso il premio. Il cristiano sa di essere stato conquistato dal Cristo, ma lui non ha ancora conquista</w:t>
      </w:r>
      <w:r w:rsidRPr="00E152EE">
        <w:rPr>
          <w:rFonts w:ascii="Times New Roman" w:eastAsia="Calibri" w:hAnsi="Times New Roman" w:cs="Times New Roman"/>
          <w:bCs/>
          <w:sz w:val="24"/>
          <w:szCs w:val="24"/>
        </w:rPr>
        <w:softHyphen/>
        <w:t xml:space="preserve">to il Cristo: </w:t>
      </w:r>
      <w:proofErr w:type="gramStart"/>
      <w:r w:rsidRPr="00E152EE">
        <w:rPr>
          <w:rFonts w:ascii="Times New Roman" w:eastAsia="Calibri" w:hAnsi="Times New Roman" w:cs="Times New Roman"/>
          <w:bCs/>
          <w:sz w:val="24"/>
          <w:szCs w:val="24"/>
        </w:rPr>
        <w:t>« Mi</w:t>
      </w:r>
      <w:proofErr w:type="gramEnd"/>
      <w:r w:rsidRPr="00E152EE">
        <w:rPr>
          <w:rFonts w:ascii="Times New Roman" w:eastAsia="Calibri" w:hAnsi="Times New Roman" w:cs="Times New Roman"/>
          <w:bCs/>
          <w:sz w:val="24"/>
          <w:szCs w:val="24"/>
        </w:rPr>
        <w:t xml:space="preserve"> sforzo di correre per conquistarlo, perché an</w:t>
      </w:r>
      <w:r w:rsidRPr="00E152EE">
        <w:rPr>
          <w:rFonts w:ascii="Times New Roman" w:eastAsia="Calibri" w:hAnsi="Times New Roman" w:cs="Times New Roman"/>
          <w:bCs/>
          <w:sz w:val="24"/>
          <w:szCs w:val="24"/>
        </w:rPr>
        <w:softHyphen/>
        <w:t>che io sono stato conquistato da Gesù Cristo », Se il cristiano pensa di aver già conquistato il Cristo perché il Cristo lo ha conquistato, è fuori strada. A quel punto è nemico della Croce del Cristo, perché la sua è una prospettiva che non passa attraverso la Croce; pensa di essere già nel mondo della Re</w:t>
      </w:r>
      <w:r w:rsidRPr="00E152EE">
        <w:rPr>
          <w:rFonts w:ascii="Times New Roman" w:eastAsia="Calibri" w:hAnsi="Times New Roman" w:cs="Times New Roman"/>
          <w:bCs/>
          <w:sz w:val="24"/>
          <w:szCs w:val="24"/>
        </w:rPr>
        <w:softHyphen/>
        <w:t>surrezione senza essere passato attraverso la Croce.</w:t>
      </w:r>
    </w:p>
    <w:p w:rsidR="0018651D" w:rsidRDefault="0018651D" w:rsidP="00E152EE">
      <w:pPr>
        <w:spacing w:before="100" w:beforeAutospacing="1" w:after="100" w:afterAutospacing="1" w:line="240" w:lineRule="auto"/>
        <w:jc w:val="both"/>
        <w:rPr>
          <w:rFonts w:ascii="Times New Roman" w:eastAsia="Calibri" w:hAnsi="Times New Roman" w:cs="Times New Roman"/>
          <w:bCs/>
          <w:sz w:val="24"/>
          <w:szCs w:val="24"/>
        </w:rPr>
      </w:pPr>
    </w:p>
    <w:p w:rsidR="0018651D" w:rsidRPr="0018651D" w:rsidRDefault="0018651D" w:rsidP="00E152EE">
      <w:pPr>
        <w:spacing w:before="100" w:beforeAutospacing="1" w:after="100" w:afterAutospacing="1" w:line="240" w:lineRule="auto"/>
        <w:jc w:val="both"/>
        <w:rPr>
          <w:rFonts w:ascii="Times New Roman" w:eastAsia="Calibri" w:hAnsi="Times New Roman" w:cs="Times New Roman"/>
          <w:b/>
          <w:bCs/>
          <w:sz w:val="24"/>
          <w:szCs w:val="24"/>
        </w:rPr>
      </w:pPr>
      <w:r w:rsidRPr="0018651D">
        <w:rPr>
          <w:rFonts w:ascii="Times New Roman" w:eastAsia="Calibri" w:hAnsi="Times New Roman" w:cs="Times New Roman"/>
          <w:b/>
          <w:bCs/>
          <w:sz w:val="24"/>
          <w:szCs w:val="24"/>
        </w:rPr>
        <w:t xml:space="preserve">A cura di Angelo </w:t>
      </w:r>
      <w:proofErr w:type="spellStart"/>
      <w:r w:rsidRPr="0018651D">
        <w:rPr>
          <w:rFonts w:ascii="Times New Roman" w:eastAsia="Calibri" w:hAnsi="Times New Roman" w:cs="Times New Roman"/>
          <w:b/>
          <w:bCs/>
          <w:sz w:val="24"/>
          <w:szCs w:val="24"/>
        </w:rPr>
        <w:t>Falduzza</w:t>
      </w:r>
      <w:proofErr w:type="spellEnd"/>
    </w:p>
    <w:p w:rsidR="003E5A92" w:rsidRDefault="003E5A92"/>
    <w:sectPr w:rsidR="003E5A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EE"/>
    <w:rsid w:val="0018651D"/>
    <w:rsid w:val="003E5A92"/>
    <w:rsid w:val="00E1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AC85"/>
  <w15:chartTrackingRefBased/>
  <w15:docId w15:val="{87F6053F-2648-4FE0-9C3C-E9921A72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52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1616</Words>
  <Characters>9216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2</cp:revision>
  <dcterms:created xsi:type="dcterms:W3CDTF">2018-12-28T09:56:00Z</dcterms:created>
  <dcterms:modified xsi:type="dcterms:W3CDTF">2018-12-28T10:06:00Z</dcterms:modified>
</cp:coreProperties>
</file>